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CF5" w:rsidRDefault="00C16CF5" w:rsidP="00774FD2">
      <w:pPr>
        <w:pStyle w:val="Ttulo2"/>
        <w:rPr>
          <w:rFonts w:ascii="Century Gothic" w:hAnsi="Century Gothic"/>
          <w:sz w:val="20"/>
        </w:rPr>
      </w:pPr>
    </w:p>
    <w:p w:rsidR="00774FD2" w:rsidRPr="002E5B9F" w:rsidRDefault="00774FD2" w:rsidP="00774FD2">
      <w:pPr>
        <w:pStyle w:val="Ttulo2"/>
        <w:rPr>
          <w:rFonts w:ascii="Century Gothic" w:hAnsi="Century Gothic"/>
          <w:sz w:val="20"/>
        </w:rPr>
      </w:pPr>
      <w:bookmarkStart w:id="0" w:name="_GoBack"/>
      <w:bookmarkEnd w:id="0"/>
      <w:r w:rsidRPr="002E5B9F">
        <w:rPr>
          <w:rFonts w:ascii="Century Gothic" w:hAnsi="Century Gothic"/>
          <w:sz w:val="20"/>
        </w:rPr>
        <w:t xml:space="preserve">Ofício </w:t>
      </w:r>
      <w:r w:rsidR="00EB53CB">
        <w:rPr>
          <w:rFonts w:ascii="Century Gothic" w:hAnsi="Century Gothic"/>
          <w:sz w:val="20"/>
        </w:rPr>
        <w:t xml:space="preserve">Circular </w:t>
      </w:r>
      <w:r w:rsidRPr="002E5B9F">
        <w:rPr>
          <w:rFonts w:ascii="Century Gothic" w:hAnsi="Century Gothic"/>
          <w:sz w:val="20"/>
        </w:rPr>
        <w:t xml:space="preserve">n° </w:t>
      </w:r>
      <w:r>
        <w:rPr>
          <w:rFonts w:ascii="Century Gothic" w:hAnsi="Century Gothic"/>
          <w:sz w:val="20"/>
        </w:rPr>
        <w:t>0</w:t>
      </w:r>
      <w:r w:rsidR="00EB53CB">
        <w:rPr>
          <w:rFonts w:ascii="Century Gothic" w:hAnsi="Century Gothic"/>
          <w:sz w:val="20"/>
        </w:rPr>
        <w:t>720</w:t>
      </w:r>
      <w:r w:rsidRPr="002E5B9F">
        <w:rPr>
          <w:rFonts w:ascii="Century Gothic" w:hAnsi="Century Gothic"/>
          <w:sz w:val="20"/>
        </w:rPr>
        <w:t>/201</w:t>
      </w:r>
      <w:r>
        <w:rPr>
          <w:rFonts w:ascii="Century Gothic" w:hAnsi="Century Gothic"/>
          <w:sz w:val="20"/>
        </w:rPr>
        <w:t>8</w:t>
      </w:r>
      <w:r w:rsidRPr="002E5B9F">
        <w:rPr>
          <w:rFonts w:ascii="Century Gothic" w:hAnsi="Century Gothic"/>
          <w:sz w:val="20"/>
        </w:rPr>
        <w:t>/GP</w:t>
      </w:r>
    </w:p>
    <w:p w:rsidR="00774FD2" w:rsidRDefault="00774FD2" w:rsidP="00774FD2">
      <w:pPr>
        <w:pStyle w:val="Ttulo2"/>
        <w:jc w:val="right"/>
        <w:rPr>
          <w:rFonts w:ascii="Century Gothic" w:hAnsi="Century Gothic"/>
          <w:sz w:val="20"/>
        </w:rPr>
      </w:pPr>
    </w:p>
    <w:p w:rsidR="00774FD2" w:rsidRPr="002E5B9F" w:rsidRDefault="00774FD2" w:rsidP="00774FD2">
      <w:pPr>
        <w:pStyle w:val="Ttulo2"/>
        <w:jc w:val="right"/>
        <w:rPr>
          <w:rFonts w:ascii="Century Gothic" w:hAnsi="Century Gothic"/>
          <w:sz w:val="20"/>
        </w:rPr>
      </w:pPr>
      <w:r w:rsidRPr="002E5B9F">
        <w:rPr>
          <w:rFonts w:ascii="Century Gothic" w:hAnsi="Century Gothic"/>
          <w:sz w:val="20"/>
        </w:rPr>
        <w:t xml:space="preserve">Porto Alegre, </w:t>
      </w:r>
      <w:r w:rsidR="007E798B">
        <w:rPr>
          <w:rFonts w:ascii="Century Gothic" w:hAnsi="Century Gothic"/>
          <w:sz w:val="20"/>
        </w:rPr>
        <w:t>18</w:t>
      </w:r>
      <w:r w:rsidRPr="002E5B9F">
        <w:rPr>
          <w:rFonts w:ascii="Century Gothic" w:hAnsi="Century Gothic"/>
          <w:sz w:val="20"/>
        </w:rPr>
        <w:t xml:space="preserve"> de </w:t>
      </w:r>
      <w:r w:rsidR="007E798B">
        <w:rPr>
          <w:rFonts w:ascii="Century Gothic" w:hAnsi="Century Gothic"/>
          <w:sz w:val="20"/>
        </w:rPr>
        <w:t>junho</w:t>
      </w:r>
      <w:r>
        <w:rPr>
          <w:rFonts w:ascii="Century Gothic" w:hAnsi="Century Gothic"/>
          <w:sz w:val="20"/>
        </w:rPr>
        <w:t xml:space="preserve"> de 2018.</w:t>
      </w:r>
    </w:p>
    <w:p w:rsidR="00774FD2" w:rsidRDefault="00774FD2" w:rsidP="00774FD2">
      <w:pPr>
        <w:jc w:val="both"/>
        <w:rPr>
          <w:rFonts w:ascii="Century Gothic" w:hAnsi="Century Gothic"/>
        </w:rPr>
      </w:pPr>
    </w:p>
    <w:p w:rsidR="00EB53CB" w:rsidRDefault="00EB53CB" w:rsidP="00774FD2">
      <w:pPr>
        <w:jc w:val="both"/>
        <w:rPr>
          <w:rFonts w:ascii="Century Gothic" w:hAnsi="Century Gothic"/>
        </w:rPr>
      </w:pPr>
    </w:p>
    <w:p w:rsidR="00EB53CB" w:rsidRPr="00820A54" w:rsidRDefault="00EB53CB" w:rsidP="00774FD2">
      <w:pPr>
        <w:jc w:val="both"/>
        <w:rPr>
          <w:rFonts w:ascii="Century Gothic" w:hAnsi="Century Gothic"/>
        </w:rPr>
      </w:pPr>
    </w:p>
    <w:p w:rsidR="000D0C2E" w:rsidRDefault="000D0C2E" w:rsidP="0095620E">
      <w:pPr>
        <w:rPr>
          <w:rFonts w:ascii="Century Gothic" w:hAnsi="Century Gothic"/>
        </w:rPr>
      </w:pPr>
      <w:r w:rsidRPr="00FB7737">
        <w:rPr>
          <w:rFonts w:ascii="Century Gothic" w:hAnsi="Century Gothic"/>
        </w:rPr>
        <w:t>Excelentíssim</w:t>
      </w:r>
      <w:r w:rsidR="004D71BC">
        <w:rPr>
          <w:rFonts w:ascii="Century Gothic" w:hAnsi="Century Gothic"/>
        </w:rPr>
        <w:t>a</w:t>
      </w:r>
      <w:r w:rsidRPr="00FB7737">
        <w:rPr>
          <w:rFonts w:ascii="Century Gothic" w:hAnsi="Century Gothic"/>
        </w:rPr>
        <w:t xml:space="preserve"> Senhor</w:t>
      </w:r>
      <w:r w:rsidR="004D71BC">
        <w:rPr>
          <w:rFonts w:ascii="Century Gothic" w:hAnsi="Century Gothic"/>
        </w:rPr>
        <w:t>a</w:t>
      </w:r>
    </w:p>
    <w:p w:rsidR="00774FD2" w:rsidRDefault="00745A70" w:rsidP="000D0C2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fldChar w:fldCharType="begin"/>
      </w:r>
      <w:r>
        <w:rPr>
          <w:rFonts w:ascii="Century Gothic" w:hAnsi="Century Gothic"/>
        </w:rPr>
        <w:instrText xml:space="preserve"> MERGEFIELD Nome </w:instrText>
      </w:r>
      <w:r>
        <w:rPr>
          <w:rFonts w:ascii="Century Gothic" w:hAnsi="Century Gothic"/>
        </w:rPr>
        <w:fldChar w:fldCharType="separate"/>
      </w:r>
      <w:r w:rsidR="00522346" w:rsidRPr="000749C3">
        <w:rPr>
          <w:rFonts w:ascii="Century Gothic" w:hAnsi="Century Gothic"/>
          <w:noProof/>
        </w:rPr>
        <w:t>Dra. Patrícia Núñez Weber</w:t>
      </w:r>
      <w:r>
        <w:rPr>
          <w:rFonts w:ascii="Century Gothic" w:hAnsi="Century Gothic"/>
        </w:rPr>
        <w:fldChar w:fldCharType="end"/>
      </w:r>
    </w:p>
    <w:p w:rsidR="00745A70" w:rsidRDefault="00745A70" w:rsidP="000D0C2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fldChar w:fldCharType="begin"/>
      </w:r>
      <w:r>
        <w:rPr>
          <w:rFonts w:ascii="Century Gothic" w:hAnsi="Century Gothic"/>
        </w:rPr>
        <w:instrText xml:space="preserve"> MERGEFIELD Cargo__Instituição </w:instrText>
      </w:r>
      <w:r>
        <w:rPr>
          <w:rFonts w:ascii="Century Gothic" w:hAnsi="Century Gothic"/>
        </w:rPr>
        <w:fldChar w:fldCharType="separate"/>
      </w:r>
      <w:r w:rsidR="00522346" w:rsidRPr="000749C3">
        <w:rPr>
          <w:rFonts w:ascii="Century Gothic" w:hAnsi="Century Gothic"/>
          <w:noProof/>
        </w:rPr>
        <w:t>Procuradora-Chefe da Procuradoria da República no RS – MPF</w:t>
      </w:r>
      <w:r>
        <w:rPr>
          <w:rFonts w:ascii="Century Gothic" w:hAnsi="Century Gothic"/>
        </w:rPr>
        <w:fldChar w:fldCharType="end"/>
      </w:r>
    </w:p>
    <w:p w:rsidR="00774FD2" w:rsidRDefault="00774FD2" w:rsidP="00774FD2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E-mail.</w:t>
      </w:r>
    </w:p>
    <w:p w:rsidR="00774FD2" w:rsidRDefault="0095620E" w:rsidP="00774FD2">
      <w:pPr>
        <w:jc w:val="both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>RM</w:t>
      </w:r>
      <w:r w:rsidR="00EB53CB">
        <w:rPr>
          <w:rFonts w:ascii="Century Gothic" w:hAnsi="Century Gothic"/>
          <w:sz w:val="12"/>
          <w:szCs w:val="12"/>
        </w:rPr>
        <w:t>/US</w:t>
      </w:r>
    </w:p>
    <w:p w:rsidR="00774FD2" w:rsidRDefault="00774FD2" w:rsidP="00774FD2">
      <w:pPr>
        <w:jc w:val="both"/>
        <w:rPr>
          <w:rFonts w:ascii="Century Gothic" w:hAnsi="Century Gothic"/>
        </w:rPr>
      </w:pPr>
    </w:p>
    <w:p w:rsidR="00774FD2" w:rsidRPr="00820A54" w:rsidRDefault="00774FD2" w:rsidP="00774FD2">
      <w:pPr>
        <w:jc w:val="both"/>
        <w:rPr>
          <w:rFonts w:ascii="Century Gothic" w:hAnsi="Century Gothic"/>
        </w:rPr>
      </w:pPr>
    </w:p>
    <w:p w:rsidR="00774FD2" w:rsidRDefault="00774FD2" w:rsidP="00774FD2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Assunto: </w:t>
      </w:r>
      <w:r w:rsidR="007E798B">
        <w:rPr>
          <w:rFonts w:ascii="Century Gothic" w:hAnsi="Century Gothic"/>
        </w:rPr>
        <w:t>Pedido de Providências – Declaração Pública</w:t>
      </w:r>
    </w:p>
    <w:p w:rsidR="00774FD2" w:rsidRDefault="00774FD2" w:rsidP="00774FD2">
      <w:pPr>
        <w:jc w:val="both"/>
        <w:rPr>
          <w:rFonts w:ascii="Century Gothic" w:hAnsi="Century Gothic"/>
        </w:rPr>
      </w:pPr>
    </w:p>
    <w:p w:rsidR="00774FD2" w:rsidRDefault="00774FD2" w:rsidP="00774FD2">
      <w:pPr>
        <w:jc w:val="both"/>
        <w:rPr>
          <w:rFonts w:ascii="Century Gothic" w:hAnsi="Century Gothic"/>
        </w:rPr>
      </w:pPr>
    </w:p>
    <w:p w:rsidR="00774FD2" w:rsidRDefault="004D71BC" w:rsidP="00774FD2">
      <w:pPr>
        <w:ind w:firstLine="141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Cara</w:t>
      </w:r>
      <w:r w:rsidR="00745A70">
        <w:rPr>
          <w:rFonts w:ascii="Century Gothic" w:hAnsi="Century Gothic"/>
        </w:rPr>
        <w:t xml:space="preserve"> </w:t>
      </w:r>
      <w:r w:rsidR="00745A70">
        <w:rPr>
          <w:rFonts w:ascii="Century Gothic" w:hAnsi="Century Gothic"/>
        </w:rPr>
        <w:fldChar w:fldCharType="begin"/>
      </w:r>
      <w:r w:rsidR="00745A70">
        <w:rPr>
          <w:rFonts w:ascii="Century Gothic" w:hAnsi="Century Gothic"/>
        </w:rPr>
        <w:instrText xml:space="preserve"> MERGEFIELD Vocativo </w:instrText>
      </w:r>
      <w:r w:rsidR="00745A70">
        <w:rPr>
          <w:rFonts w:ascii="Century Gothic" w:hAnsi="Century Gothic"/>
        </w:rPr>
        <w:fldChar w:fldCharType="separate"/>
      </w:r>
      <w:r w:rsidR="00522346" w:rsidRPr="000749C3">
        <w:rPr>
          <w:rFonts w:ascii="Century Gothic" w:hAnsi="Century Gothic"/>
          <w:noProof/>
        </w:rPr>
        <w:t>Procuradora-Chefe</w:t>
      </w:r>
      <w:r w:rsidR="00745A70">
        <w:rPr>
          <w:rFonts w:ascii="Century Gothic" w:hAnsi="Century Gothic"/>
        </w:rPr>
        <w:fldChar w:fldCharType="end"/>
      </w:r>
      <w:r w:rsidR="00774FD2">
        <w:rPr>
          <w:rFonts w:ascii="Century Gothic" w:hAnsi="Century Gothic"/>
        </w:rPr>
        <w:t>:</w:t>
      </w:r>
    </w:p>
    <w:p w:rsidR="00774FD2" w:rsidRPr="00942F6F" w:rsidRDefault="00774FD2" w:rsidP="00774FD2">
      <w:pPr>
        <w:ind w:firstLine="1418"/>
        <w:jc w:val="both"/>
        <w:rPr>
          <w:rFonts w:ascii="Century Gothic" w:hAnsi="Century Gothic"/>
        </w:rPr>
      </w:pPr>
    </w:p>
    <w:p w:rsidR="00774FD2" w:rsidRPr="00942F6F" w:rsidRDefault="00774FD2" w:rsidP="00774FD2">
      <w:pPr>
        <w:ind w:firstLine="1418"/>
        <w:jc w:val="both"/>
        <w:rPr>
          <w:rFonts w:ascii="Century Gothic" w:hAnsi="Century Gothic"/>
        </w:rPr>
      </w:pPr>
    </w:p>
    <w:p w:rsidR="00942F6F" w:rsidRPr="00C16CF5" w:rsidRDefault="00942F6F" w:rsidP="0095620E">
      <w:pPr>
        <w:numPr>
          <w:ilvl w:val="0"/>
          <w:numId w:val="1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C16CF5">
        <w:rPr>
          <w:rFonts w:ascii="Century Gothic" w:hAnsi="Century Gothic" w:cs="Arial"/>
          <w:bCs/>
          <w:iCs/>
        </w:rPr>
        <w:t>A Ordem dos Advogados do Brasil, Seccional do Rio Grande do Sul, há longo tempo, vem dedicando forte empenho na luta pela defesa d</w:t>
      </w:r>
      <w:r w:rsidRPr="00C16CF5">
        <w:rPr>
          <w:rFonts w:ascii="Century Gothic" w:hAnsi="Century Gothic" w:cs="Arial"/>
          <w:color w:val="000000"/>
        </w:rPr>
        <w:t xml:space="preserve">a Constituição, da ordem jurídica do Estado democrático de </w:t>
      </w:r>
      <w:r w:rsidR="00EB53CB">
        <w:rPr>
          <w:rFonts w:ascii="Century Gothic" w:hAnsi="Century Gothic" w:cs="Arial"/>
          <w:color w:val="000000"/>
        </w:rPr>
        <w:t>d</w:t>
      </w:r>
      <w:r w:rsidRPr="00C16CF5">
        <w:rPr>
          <w:rFonts w:ascii="Century Gothic" w:hAnsi="Century Gothic" w:cs="Arial"/>
          <w:color w:val="000000"/>
        </w:rPr>
        <w:t>ireito, pugnando pela boa aplicação das leis, pela rápida administração da justiça e pelo aperfeiçoamento da cultura e das instituições jurídicas.</w:t>
      </w:r>
    </w:p>
    <w:p w:rsidR="00942F6F" w:rsidRPr="00C16CF5" w:rsidRDefault="00942F6F" w:rsidP="0095620E">
      <w:pPr>
        <w:jc w:val="both"/>
        <w:rPr>
          <w:rFonts w:ascii="Century Gothic" w:hAnsi="Century Gothic"/>
        </w:rPr>
      </w:pPr>
    </w:p>
    <w:p w:rsidR="00D273AB" w:rsidRPr="00C16CF5" w:rsidRDefault="00EB53CB" w:rsidP="00B52CF2">
      <w:pPr>
        <w:numPr>
          <w:ilvl w:val="0"/>
          <w:numId w:val="1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Baseados nessa premissa</w:t>
      </w:r>
      <w:r w:rsidR="00942F6F" w:rsidRPr="00C16CF5">
        <w:rPr>
          <w:rFonts w:ascii="Century Gothic" w:hAnsi="Century Gothic"/>
        </w:rPr>
        <w:t xml:space="preserve"> e considerando que tomamos conhecimento </w:t>
      </w:r>
      <w:r>
        <w:rPr>
          <w:rFonts w:ascii="Century Gothic" w:hAnsi="Century Gothic"/>
        </w:rPr>
        <w:t xml:space="preserve">sobre a </w:t>
      </w:r>
      <w:r w:rsidR="00942F6F" w:rsidRPr="00C16CF5">
        <w:rPr>
          <w:rFonts w:ascii="Century Gothic" w:hAnsi="Century Gothic"/>
        </w:rPr>
        <w:t>pública declaração</w:t>
      </w:r>
      <w:r w:rsidR="00942F6F" w:rsidRPr="00C16CF5">
        <w:rPr>
          <w:rStyle w:val="Refdenotaderodap"/>
          <w:rFonts w:ascii="Century Gothic" w:hAnsi="Century Gothic"/>
        </w:rPr>
        <w:footnoteReference w:id="1"/>
      </w:r>
      <w:r w:rsidR="00942F6F" w:rsidRPr="00C16CF5">
        <w:rPr>
          <w:rFonts w:ascii="Century Gothic" w:hAnsi="Century Gothic"/>
        </w:rPr>
        <w:t xml:space="preserve"> em entrevista concedida pelo Presidente Estadual do MDB, Alceu Moreira, em que cita a possibilidade de transferência de parte de uma verba da </w:t>
      </w:r>
      <w:r>
        <w:rPr>
          <w:rFonts w:ascii="Century Gothic" w:hAnsi="Century Gothic"/>
        </w:rPr>
        <w:t>s</w:t>
      </w:r>
      <w:r w:rsidR="00942F6F" w:rsidRPr="00C16CF5">
        <w:rPr>
          <w:rFonts w:ascii="Century Gothic" w:hAnsi="Century Gothic"/>
        </w:rPr>
        <w:t xml:space="preserve">aúde para realização de reforma da sede da Associação dos Caminhoneiros de Santo Antônio da Patrulha, no </w:t>
      </w:r>
      <w:r>
        <w:rPr>
          <w:rFonts w:ascii="Century Gothic" w:hAnsi="Century Gothic"/>
        </w:rPr>
        <w:t>L</w:t>
      </w:r>
      <w:r w:rsidR="00942F6F" w:rsidRPr="00C16CF5">
        <w:rPr>
          <w:rFonts w:ascii="Century Gothic" w:hAnsi="Century Gothic"/>
        </w:rPr>
        <w:t xml:space="preserve">itoral Norte, conforme cópia do CD anexo, </w:t>
      </w:r>
      <w:r>
        <w:rPr>
          <w:rFonts w:ascii="Century Gothic" w:hAnsi="Century Gothic"/>
        </w:rPr>
        <w:t xml:space="preserve">destacamos que </w:t>
      </w:r>
      <w:r w:rsidR="00942F6F" w:rsidRPr="00C16CF5">
        <w:rPr>
          <w:rFonts w:ascii="Century Gothic" w:hAnsi="Century Gothic"/>
        </w:rPr>
        <w:t xml:space="preserve">se faz necessário que a Cidadania tenha uma efetiva resposta </w:t>
      </w:r>
      <w:r>
        <w:rPr>
          <w:rFonts w:ascii="Century Gothic" w:hAnsi="Century Gothic"/>
        </w:rPr>
        <w:t xml:space="preserve">quanto a </w:t>
      </w:r>
      <w:r w:rsidR="00942F6F" w:rsidRPr="00C16CF5">
        <w:rPr>
          <w:rFonts w:ascii="Century Gothic" w:hAnsi="Century Gothic"/>
        </w:rPr>
        <w:t>esta grave manifestação</w:t>
      </w:r>
      <w:r w:rsidR="00745A70">
        <w:rPr>
          <w:rFonts w:ascii="Century Gothic" w:hAnsi="Century Gothic"/>
        </w:rPr>
        <w:t>, principalmente por se tratar de verba destinada à saúde pública</w:t>
      </w:r>
      <w:r w:rsidR="00942F6F" w:rsidRPr="00C16CF5">
        <w:rPr>
          <w:rFonts w:ascii="Century Gothic" w:hAnsi="Century Gothic"/>
        </w:rPr>
        <w:t>.</w:t>
      </w:r>
    </w:p>
    <w:p w:rsidR="00774FD2" w:rsidRPr="00C16CF5" w:rsidRDefault="00774FD2" w:rsidP="00774FD2">
      <w:pPr>
        <w:rPr>
          <w:rFonts w:ascii="Century Gothic" w:hAnsi="Century Gothic"/>
        </w:rPr>
      </w:pPr>
    </w:p>
    <w:p w:rsidR="00774FD2" w:rsidRPr="00C16CF5" w:rsidRDefault="00774FD2" w:rsidP="00774FD2">
      <w:pPr>
        <w:numPr>
          <w:ilvl w:val="0"/>
          <w:numId w:val="1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C16CF5">
        <w:rPr>
          <w:rFonts w:ascii="Century Gothic" w:hAnsi="Century Gothic"/>
        </w:rPr>
        <w:t xml:space="preserve">Diante do exposto, antecipadamente, </w:t>
      </w:r>
      <w:r w:rsidR="00EB53CB">
        <w:rPr>
          <w:rFonts w:ascii="Century Gothic" w:hAnsi="Century Gothic"/>
        </w:rPr>
        <w:t xml:space="preserve">ao </w:t>
      </w:r>
      <w:r w:rsidRPr="00C16CF5">
        <w:rPr>
          <w:rFonts w:ascii="Century Gothic" w:hAnsi="Century Gothic"/>
        </w:rPr>
        <w:t>agradece</w:t>
      </w:r>
      <w:r w:rsidR="00EB53CB">
        <w:rPr>
          <w:rFonts w:ascii="Century Gothic" w:hAnsi="Century Gothic"/>
        </w:rPr>
        <w:t>r</w:t>
      </w:r>
      <w:r w:rsidRPr="00C16CF5">
        <w:rPr>
          <w:rFonts w:ascii="Century Gothic" w:hAnsi="Century Gothic"/>
        </w:rPr>
        <w:t xml:space="preserve">mos a atenção que certamente será dispensada ao tema, objetivando assim </w:t>
      </w:r>
      <w:r w:rsidR="00454C1C">
        <w:rPr>
          <w:rFonts w:ascii="Century Gothic" w:hAnsi="Century Gothic"/>
        </w:rPr>
        <w:t>esclarecer o fato</w:t>
      </w:r>
      <w:r w:rsidR="00942F6F" w:rsidRPr="00C16CF5">
        <w:rPr>
          <w:rFonts w:ascii="Century Gothic" w:hAnsi="Century Gothic"/>
        </w:rPr>
        <w:t xml:space="preserve">, </w:t>
      </w:r>
      <w:r w:rsidR="00454C1C">
        <w:rPr>
          <w:rFonts w:ascii="Century Gothic" w:hAnsi="Century Gothic"/>
        </w:rPr>
        <w:t xml:space="preserve">encaminhamos o citado material para </w:t>
      </w:r>
      <w:r w:rsidR="00942F6F" w:rsidRPr="00C16CF5">
        <w:rPr>
          <w:rFonts w:ascii="Century Gothic" w:hAnsi="Century Gothic"/>
        </w:rPr>
        <w:t>que</w:t>
      </w:r>
      <w:r w:rsidR="00580B39">
        <w:rPr>
          <w:rFonts w:ascii="Century Gothic" w:hAnsi="Century Gothic"/>
        </w:rPr>
        <w:t>, se assim entender cabível, seja aberto procedimento investigatório</w:t>
      </w:r>
      <w:r w:rsidR="00C16CF5" w:rsidRPr="00C16CF5">
        <w:rPr>
          <w:rFonts w:ascii="Century Gothic" w:hAnsi="Century Gothic"/>
        </w:rPr>
        <w:t>.</w:t>
      </w:r>
      <w:r w:rsidR="00942F6F" w:rsidRPr="00C16CF5">
        <w:rPr>
          <w:rFonts w:ascii="Century Gothic" w:hAnsi="Century Gothic"/>
        </w:rPr>
        <w:t xml:space="preserve"> </w:t>
      </w:r>
    </w:p>
    <w:p w:rsidR="00774FD2" w:rsidRPr="00C16CF5" w:rsidRDefault="00774FD2" w:rsidP="00774FD2">
      <w:pPr>
        <w:rPr>
          <w:rFonts w:ascii="Century Gothic" w:hAnsi="Century Gothic"/>
        </w:rPr>
      </w:pPr>
    </w:p>
    <w:p w:rsidR="00774FD2" w:rsidRPr="00C16CF5" w:rsidRDefault="00774FD2" w:rsidP="00774FD2">
      <w:pPr>
        <w:numPr>
          <w:ilvl w:val="0"/>
          <w:numId w:val="1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C16CF5">
        <w:rPr>
          <w:rFonts w:ascii="Century Gothic" w:hAnsi="Century Gothic"/>
        </w:rPr>
        <w:t>Por fim, convictos da importância d</w:t>
      </w:r>
      <w:r w:rsidR="00FC480C" w:rsidRPr="00C16CF5">
        <w:rPr>
          <w:rFonts w:ascii="Century Gothic" w:hAnsi="Century Gothic"/>
        </w:rPr>
        <w:t>o</w:t>
      </w:r>
      <w:r w:rsidRPr="00C16CF5">
        <w:rPr>
          <w:rFonts w:ascii="Century Gothic" w:hAnsi="Century Gothic"/>
        </w:rPr>
        <w:t xml:space="preserve"> citad</w:t>
      </w:r>
      <w:r w:rsidR="00FC480C" w:rsidRPr="00C16CF5">
        <w:rPr>
          <w:rFonts w:ascii="Century Gothic" w:hAnsi="Century Gothic"/>
        </w:rPr>
        <w:t>o</w:t>
      </w:r>
      <w:r w:rsidRPr="00C16CF5">
        <w:rPr>
          <w:rFonts w:ascii="Century Gothic" w:hAnsi="Century Gothic"/>
        </w:rPr>
        <w:t xml:space="preserve"> </w:t>
      </w:r>
      <w:r w:rsidR="00FC480C" w:rsidRPr="00C16CF5">
        <w:rPr>
          <w:rFonts w:ascii="Century Gothic" w:hAnsi="Century Gothic"/>
        </w:rPr>
        <w:t>pleito</w:t>
      </w:r>
      <w:r w:rsidRPr="00C16CF5">
        <w:rPr>
          <w:rFonts w:ascii="Century Gothic" w:hAnsi="Century Gothic"/>
        </w:rPr>
        <w:t xml:space="preserve">, </w:t>
      </w:r>
      <w:r w:rsidR="00EB53CB" w:rsidRPr="00C16CF5">
        <w:rPr>
          <w:rFonts w:ascii="Century Gothic" w:hAnsi="Century Gothic"/>
        </w:rPr>
        <w:t>pugnamos</w:t>
      </w:r>
      <w:r w:rsidR="00EB53CB">
        <w:rPr>
          <w:rFonts w:ascii="Century Gothic" w:hAnsi="Century Gothic"/>
        </w:rPr>
        <w:t xml:space="preserve"> que</w:t>
      </w:r>
      <w:r w:rsidR="00EB53CB" w:rsidRPr="00C16CF5">
        <w:rPr>
          <w:rFonts w:ascii="Century Gothic" w:hAnsi="Century Gothic"/>
        </w:rPr>
        <w:t xml:space="preserve"> seja a OAB devidamente informada </w:t>
      </w:r>
      <w:r w:rsidR="00EB53CB">
        <w:rPr>
          <w:rFonts w:ascii="Century Gothic" w:hAnsi="Century Gothic"/>
        </w:rPr>
        <w:t>sobre</w:t>
      </w:r>
      <w:r w:rsidR="00EB53CB" w:rsidRPr="00C16CF5">
        <w:rPr>
          <w:rFonts w:ascii="Century Gothic" w:hAnsi="Century Gothic"/>
        </w:rPr>
        <w:t xml:space="preserve"> o andamento do tema</w:t>
      </w:r>
      <w:r w:rsidR="00EB53CB">
        <w:rPr>
          <w:rFonts w:ascii="Century Gothic" w:hAnsi="Century Gothic"/>
        </w:rPr>
        <w:t xml:space="preserve"> e</w:t>
      </w:r>
      <w:r w:rsidR="00EB53CB" w:rsidRPr="00C16CF5">
        <w:rPr>
          <w:rFonts w:ascii="Century Gothic" w:hAnsi="Century Gothic"/>
        </w:rPr>
        <w:t xml:space="preserve"> </w:t>
      </w:r>
      <w:r w:rsidRPr="00C16CF5">
        <w:rPr>
          <w:rFonts w:ascii="Century Gothic" w:hAnsi="Century Gothic"/>
        </w:rPr>
        <w:t>renovamos nossos</w:t>
      </w:r>
      <w:r w:rsidR="00EB53CB">
        <w:rPr>
          <w:rFonts w:ascii="Century Gothic" w:hAnsi="Century Gothic"/>
        </w:rPr>
        <w:t xml:space="preserve"> votos de elevado apreço</w:t>
      </w:r>
      <w:r w:rsidR="00C16CF5" w:rsidRPr="00C16CF5">
        <w:rPr>
          <w:rFonts w:ascii="Century Gothic" w:hAnsi="Century Gothic"/>
        </w:rPr>
        <w:t>.</w:t>
      </w:r>
    </w:p>
    <w:p w:rsidR="00774FD2" w:rsidRPr="003C3826" w:rsidRDefault="00774FD2" w:rsidP="00774FD2">
      <w:pPr>
        <w:jc w:val="both"/>
        <w:rPr>
          <w:rFonts w:ascii="Century Gothic" w:hAnsi="Century Gothic"/>
        </w:rPr>
      </w:pPr>
    </w:p>
    <w:p w:rsidR="00774FD2" w:rsidRPr="003C3826" w:rsidRDefault="00774FD2" w:rsidP="00774FD2">
      <w:pPr>
        <w:ind w:firstLine="1418"/>
        <w:contextualSpacing/>
        <w:jc w:val="both"/>
        <w:rPr>
          <w:rFonts w:ascii="Century Gothic" w:hAnsi="Century Gothic"/>
        </w:rPr>
      </w:pPr>
      <w:r w:rsidRPr="003C3826">
        <w:rPr>
          <w:rFonts w:ascii="Century Gothic" w:hAnsi="Century Gothic"/>
        </w:rPr>
        <w:t>Atenciosamente,</w:t>
      </w:r>
    </w:p>
    <w:p w:rsidR="00774FD2" w:rsidRPr="003C3826" w:rsidRDefault="00774FD2" w:rsidP="00774FD2">
      <w:pPr>
        <w:ind w:firstLine="1418"/>
        <w:contextualSpacing/>
        <w:jc w:val="both"/>
        <w:rPr>
          <w:rFonts w:ascii="Century Gothic" w:hAnsi="Century Gothic"/>
        </w:rPr>
      </w:pPr>
    </w:p>
    <w:p w:rsidR="00774FD2" w:rsidRPr="003C3826" w:rsidRDefault="00774FD2" w:rsidP="00774FD2">
      <w:pPr>
        <w:ind w:left="1418"/>
        <w:contextualSpacing/>
        <w:jc w:val="center"/>
        <w:rPr>
          <w:rFonts w:ascii="Century Gothic" w:hAnsi="Century Gothic"/>
        </w:rPr>
      </w:pPr>
      <w:r w:rsidRPr="003C3826">
        <w:rPr>
          <w:rFonts w:ascii="Century Gothic" w:hAnsi="Century Gothic"/>
        </w:rPr>
        <w:t>RICARDO BREIER,</w:t>
      </w:r>
    </w:p>
    <w:p w:rsidR="00D273AB" w:rsidRDefault="00774FD2" w:rsidP="00774FD2">
      <w:pPr>
        <w:ind w:left="1418"/>
        <w:contextualSpacing/>
        <w:jc w:val="center"/>
        <w:rPr>
          <w:rFonts w:ascii="Century Gothic" w:hAnsi="Century Gothic"/>
        </w:rPr>
      </w:pPr>
      <w:r w:rsidRPr="003C3826">
        <w:rPr>
          <w:rFonts w:ascii="Century Gothic" w:hAnsi="Century Gothic"/>
        </w:rPr>
        <w:t>Presidente da OAB/RS.</w:t>
      </w:r>
      <w:r w:rsidR="0095620E">
        <w:rPr>
          <w:rFonts w:ascii="Century Gothic" w:hAnsi="Century Gothic"/>
        </w:rPr>
        <w:t xml:space="preserve"> </w:t>
      </w:r>
    </w:p>
    <w:p w:rsidR="00B570FC" w:rsidRDefault="00B570FC" w:rsidP="00774FD2">
      <w:pPr>
        <w:ind w:left="1418"/>
        <w:contextualSpacing/>
        <w:jc w:val="center"/>
        <w:rPr>
          <w:rFonts w:ascii="Century Gothic" w:hAnsi="Century Gothic"/>
        </w:rPr>
      </w:pPr>
      <w:bookmarkStart w:id="1" w:name="_Hlk517090836"/>
    </w:p>
    <w:p w:rsidR="00B570FC" w:rsidRDefault="00B570FC" w:rsidP="00774FD2">
      <w:pPr>
        <w:ind w:left="1418"/>
        <w:contextualSpacing/>
        <w:jc w:val="center"/>
        <w:rPr>
          <w:rFonts w:ascii="Century Gothic" w:hAnsi="Century Gothic"/>
        </w:rPr>
      </w:pPr>
    </w:p>
    <w:p w:rsidR="00B570FC" w:rsidRDefault="004D71BC" w:rsidP="00774FD2">
      <w:pPr>
        <w:ind w:left="1418"/>
        <w:contextualSpacing/>
        <w:jc w:val="center"/>
        <w:rPr>
          <w:rFonts w:ascii="Century Gothic" w:hAnsi="Century Gothic"/>
        </w:rPr>
      </w:pPr>
      <w:r w:rsidRPr="00B570FC">
        <w:rPr>
          <w:rFonts w:ascii="Century Gothic" w:hAnsi="Century Gothic"/>
        </w:rPr>
        <w:t>JÚLIO CÉSAR SANT'ANNA DE SOUZA</w:t>
      </w:r>
      <w:r>
        <w:rPr>
          <w:rFonts w:ascii="Century Gothic" w:hAnsi="Century Gothic"/>
        </w:rPr>
        <w:t>,</w:t>
      </w:r>
    </w:p>
    <w:p w:rsidR="00B570FC" w:rsidRDefault="00B570FC" w:rsidP="00774FD2">
      <w:pPr>
        <w:ind w:left="1418"/>
        <w:contextualSpacing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Presidente da OAB/RS – Subseção de Santo Antônio da Patrulha.</w:t>
      </w:r>
      <w:bookmarkEnd w:id="1"/>
    </w:p>
    <w:sectPr w:rsidR="00B570FC" w:rsidSect="00EB53CB">
      <w:headerReference w:type="even" r:id="rId8"/>
      <w:headerReference w:type="default" r:id="rId9"/>
      <w:headerReference w:type="first" r:id="rId10"/>
      <w:pgSz w:w="11907" w:h="16840" w:code="9"/>
      <w:pgMar w:top="1418" w:right="851" w:bottom="709" w:left="1701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1BC" w:rsidRDefault="004D71BC">
      <w:r>
        <w:separator/>
      </w:r>
    </w:p>
  </w:endnote>
  <w:endnote w:type="continuationSeparator" w:id="0">
    <w:p w:rsidR="004D71BC" w:rsidRDefault="004D7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1BC" w:rsidRDefault="004D71BC">
      <w:r>
        <w:separator/>
      </w:r>
    </w:p>
  </w:footnote>
  <w:footnote w:type="continuationSeparator" w:id="0">
    <w:p w:rsidR="004D71BC" w:rsidRDefault="004D71BC">
      <w:r>
        <w:continuationSeparator/>
      </w:r>
    </w:p>
  </w:footnote>
  <w:footnote w:id="1">
    <w:p w:rsidR="004D71BC" w:rsidRPr="00EB53CB" w:rsidRDefault="004D71BC" w:rsidP="00942F6F">
      <w:pPr>
        <w:jc w:val="both"/>
        <w:rPr>
          <w:rFonts w:ascii="Century Gothic" w:hAnsi="Century Gothic"/>
          <w:sz w:val="16"/>
          <w:szCs w:val="16"/>
        </w:rPr>
      </w:pPr>
      <w:r w:rsidRPr="00EB53CB">
        <w:rPr>
          <w:rFonts w:ascii="Century Gothic" w:hAnsi="Century Gothic"/>
          <w:sz w:val="16"/>
          <w:szCs w:val="16"/>
        </w:rPr>
        <w:t xml:space="preserve">Fontes: </w:t>
      </w:r>
      <w:hyperlink r:id="rId1" w:history="1">
        <w:r w:rsidRPr="00EB53CB">
          <w:rPr>
            <w:rStyle w:val="Hyperlink"/>
            <w:rFonts w:ascii="Century Gothic" w:hAnsi="Century Gothic"/>
            <w:sz w:val="16"/>
            <w:szCs w:val="16"/>
          </w:rPr>
          <w:t>http://praiadexangrila.com.br/alceu-moreira-e-protagonista-de-audio-polemico/</w:t>
        </w:r>
      </w:hyperlink>
      <w:r w:rsidRPr="00EB53CB">
        <w:rPr>
          <w:rFonts w:ascii="Century Gothic" w:hAnsi="Century Gothic"/>
          <w:sz w:val="16"/>
          <w:szCs w:val="16"/>
        </w:rPr>
        <w:t xml:space="preserve">; </w:t>
      </w:r>
    </w:p>
    <w:p w:rsidR="004D71BC" w:rsidRPr="00EB53CB" w:rsidRDefault="004D71BC" w:rsidP="00942F6F">
      <w:pPr>
        <w:jc w:val="both"/>
        <w:rPr>
          <w:rFonts w:ascii="Century Gothic" w:hAnsi="Century Gothic"/>
          <w:sz w:val="16"/>
          <w:szCs w:val="16"/>
        </w:rPr>
      </w:pPr>
      <w:r w:rsidRPr="00EB53CB">
        <w:rPr>
          <w:rFonts w:ascii="Century Gothic" w:hAnsi="Century Gothic"/>
          <w:sz w:val="16"/>
          <w:szCs w:val="16"/>
        </w:rPr>
        <w:t xml:space="preserve">            </w:t>
      </w:r>
      <w:hyperlink r:id="rId2" w:history="1">
        <w:r w:rsidRPr="00EB53CB">
          <w:rPr>
            <w:rStyle w:val="Hyperlink"/>
            <w:rFonts w:ascii="Century Gothic" w:hAnsi="Century Gothic"/>
            <w:sz w:val="16"/>
            <w:szCs w:val="16"/>
          </w:rPr>
          <w:t>https://correiodoimbe.com.br/tag/alceu-moreira/</w:t>
        </w:r>
      </w:hyperlink>
      <w:r w:rsidRPr="00EB53CB">
        <w:rPr>
          <w:rFonts w:ascii="Century Gothic" w:hAnsi="Century Gothic"/>
          <w:sz w:val="16"/>
          <w:szCs w:val="16"/>
        </w:rPr>
        <w:t xml:space="preserve">; </w:t>
      </w:r>
    </w:p>
    <w:p w:rsidR="004D71BC" w:rsidRPr="00EB53CB" w:rsidRDefault="004D71BC" w:rsidP="00C16CF5">
      <w:pPr>
        <w:jc w:val="both"/>
        <w:rPr>
          <w:rFonts w:ascii="Century Gothic" w:hAnsi="Century Gothic"/>
        </w:rPr>
      </w:pPr>
      <w:r w:rsidRPr="00EB53CB">
        <w:rPr>
          <w:rFonts w:ascii="Century Gothic" w:hAnsi="Century Gothic"/>
          <w:sz w:val="16"/>
          <w:szCs w:val="16"/>
        </w:rPr>
        <w:t xml:space="preserve">            </w:t>
      </w:r>
      <w:hyperlink r:id="rId3" w:history="1">
        <w:r w:rsidRPr="00EB53CB">
          <w:rPr>
            <w:rStyle w:val="Hyperlink"/>
            <w:rFonts w:ascii="Century Gothic" w:hAnsi="Century Gothic"/>
            <w:sz w:val="16"/>
            <w:szCs w:val="16"/>
          </w:rPr>
          <w:t>https://gauchazh.clicrbs.com.br/colunistas/rosane-de-oliveira/noticia/2018/06/alceu-moreira-e-protagonista-de-audio-polemico-cjijbbp130dyw01pag5nkfne4.html</w:t>
        </w:r>
      </w:hyperlink>
      <w:r w:rsidRPr="00EB53CB">
        <w:rPr>
          <w:rFonts w:ascii="Century Gothic" w:hAnsi="Century Gothic"/>
          <w:sz w:val="16"/>
          <w:szCs w:val="16"/>
        </w:rPr>
        <w:t xml:space="preserve">. Acessos em junho de 2018.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1BC" w:rsidRDefault="004D71BC" w:rsidP="00745A70">
    <w:pPr>
      <w:jc w:val="both"/>
      <w:rPr>
        <w:rFonts w:ascii="Century Gothic" w:hAnsi="Century Gothic"/>
      </w:rPr>
    </w:pPr>
  </w:p>
  <w:p w:rsidR="004D71BC" w:rsidRPr="003636ED" w:rsidRDefault="004D71BC" w:rsidP="00745A70">
    <w:pPr>
      <w:jc w:val="both"/>
      <w:rPr>
        <w:rFonts w:ascii="Century Gothic" w:hAnsi="Century Gothic"/>
      </w:rPr>
    </w:pPr>
    <w:r w:rsidRPr="003636ED">
      <w:rPr>
        <w:rFonts w:ascii="Century Gothic" w:hAnsi="Century Gothic"/>
      </w:rPr>
      <w:t xml:space="preserve">(fls. </w:t>
    </w:r>
    <w:r>
      <w:rPr>
        <w:rFonts w:ascii="Century Gothic" w:hAnsi="Century Gothic"/>
      </w:rPr>
      <w:t>2</w:t>
    </w:r>
    <w:r w:rsidRPr="003636ED">
      <w:rPr>
        <w:rFonts w:ascii="Century Gothic" w:hAnsi="Century Gothic"/>
      </w:rPr>
      <w:t xml:space="preserve"> do Ofício nº 0015/2011/GP)</w:t>
    </w:r>
  </w:p>
  <w:p w:rsidR="004D71BC" w:rsidRDefault="004D71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1BC" w:rsidRPr="005451F0" w:rsidRDefault="004D71BC" w:rsidP="00745A70">
    <w:pPr>
      <w:tabs>
        <w:tab w:val="num" w:pos="1418"/>
      </w:tabs>
      <w:jc w:val="both"/>
      <w:rPr>
        <w:rFonts w:ascii="Century Gothic" w:hAnsi="Century Gothic"/>
      </w:rPr>
    </w:pPr>
    <w:r>
      <w:rPr>
        <w:rFonts w:ascii="Century Gothic" w:hAnsi="Century Gothic"/>
      </w:rPr>
      <w:t>(fls. 2 do Ofício n° 0045/2018</w:t>
    </w:r>
    <w:r w:rsidRPr="005451F0">
      <w:rPr>
        <w:rFonts w:ascii="Century Gothic" w:hAnsi="Century Gothic"/>
      </w:rPr>
      <w:t>/GP)</w:t>
    </w:r>
  </w:p>
  <w:p w:rsidR="004D71BC" w:rsidRDefault="004D71BC">
    <w:pPr>
      <w:pStyle w:val="Cabealho"/>
    </w:pPr>
  </w:p>
  <w:p w:rsidR="004D71BC" w:rsidRDefault="004D71BC">
    <w:pPr>
      <w:pStyle w:val="Cabealho"/>
    </w:pPr>
  </w:p>
  <w:p w:rsidR="004D71BC" w:rsidRDefault="004D71B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1BC" w:rsidRDefault="004D71BC" w:rsidP="00745A70">
    <w:pPr>
      <w:jc w:val="center"/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8D0F42B" wp14:editId="7333E2DF">
          <wp:simplePos x="0" y="0"/>
          <wp:positionH relativeFrom="column">
            <wp:posOffset>-338455</wp:posOffset>
          </wp:positionH>
          <wp:positionV relativeFrom="paragraph">
            <wp:posOffset>-142875</wp:posOffset>
          </wp:positionV>
          <wp:extent cx="1043940" cy="1047750"/>
          <wp:effectExtent l="0" t="0" r="3810" b="0"/>
          <wp:wrapNone/>
          <wp:docPr id="21" name="Imagem 21" descr="adesivo-carro-12x12-OAB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desivo-carro-12x12-OAB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616FD">
      <w:rPr>
        <w:noProof/>
      </w:rPr>
      <w:drawing>
        <wp:inline distT="0" distB="0" distL="0" distR="0" wp14:anchorId="28936944" wp14:editId="3A3A310B">
          <wp:extent cx="771525" cy="781050"/>
          <wp:effectExtent l="0" t="0" r="9525" b="0"/>
          <wp:docPr id="22" name="Imagem 22" descr="C:\Documents and Settings\pvaz\Meus documentos\Minhas imagens\sem títul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pvaz\Meus documentos\Minhas imagens\sem título.bmp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71BC" w:rsidRDefault="004D71BC" w:rsidP="00745A70">
    <w:pPr>
      <w:jc w:val="center"/>
      <w:rPr>
        <w:rFonts w:ascii="Century Gothic" w:hAnsi="Century Gothic"/>
        <w:b/>
        <w:bCs/>
        <w:sz w:val="22"/>
        <w:szCs w:val="22"/>
      </w:rPr>
    </w:pPr>
    <w:r w:rsidRPr="00E97B34">
      <w:rPr>
        <w:rFonts w:ascii="Century Gothic" w:hAnsi="Century Gothic"/>
        <w:b/>
        <w:bCs/>
        <w:sz w:val="22"/>
        <w:szCs w:val="22"/>
      </w:rPr>
      <w:t>Ordem dos Advogados do Brasil</w:t>
    </w:r>
  </w:p>
  <w:p w:rsidR="004D71BC" w:rsidRPr="003860D0" w:rsidRDefault="004D71BC" w:rsidP="00745A70">
    <w:pPr>
      <w:jc w:val="center"/>
      <w:rPr>
        <w:rFonts w:ascii="Century Gothic" w:hAnsi="Century Gothic"/>
        <w:b/>
        <w:sz w:val="22"/>
        <w:szCs w:val="22"/>
      </w:rPr>
    </w:pPr>
    <w:r w:rsidRPr="003860D0">
      <w:rPr>
        <w:rFonts w:ascii="Century Gothic" w:hAnsi="Century Gothic"/>
        <w:b/>
        <w:sz w:val="22"/>
        <w:szCs w:val="22"/>
      </w:rPr>
      <w:t>Conselho Seccional do Rio Grande do Sul</w:t>
    </w:r>
  </w:p>
  <w:p w:rsidR="004D71BC" w:rsidRPr="0093010C" w:rsidRDefault="004D71BC" w:rsidP="00745A70">
    <w:pPr>
      <w:jc w:val="center"/>
      <w:rPr>
        <w:rFonts w:ascii="Century Gothic" w:hAnsi="Century Gothic"/>
        <w:sz w:val="18"/>
        <w:szCs w:val="18"/>
      </w:rPr>
    </w:pPr>
    <w:r w:rsidRPr="0093010C">
      <w:rPr>
        <w:rFonts w:ascii="Century Gothic" w:hAnsi="Century Gothic"/>
        <w:sz w:val="18"/>
        <w:szCs w:val="18"/>
      </w:rPr>
      <w:t>Rua Washington Luiz, 1110</w:t>
    </w:r>
  </w:p>
  <w:p w:rsidR="004D71BC" w:rsidRPr="0093010C" w:rsidRDefault="004D71BC" w:rsidP="00745A70">
    <w:pPr>
      <w:jc w:val="center"/>
      <w:rPr>
        <w:rFonts w:ascii="Century Gothic" w:hAnsi="Century Gothic"/>
        <w:sz w:val="18"/>
        <w:szCs w:val="18"/>
      </w:rPr>
    </w:pPr>
    <w:r w:rsidRPr="0093010C">
      <w:rPr>
        <w:rFonts w:ascii="Century Gothic" w:hAnsi="Century Gothic"/>
        <w:sz w:val="18"/>
        <w:szCs w:val="18"/>
      </w:rPr>
      <w:t xml:space="preserve">90010-460 Porto Alegre – RS </w:t>
    </w:r>
  </w:p>
  <w:p w:rsidR="004D71BC" w:rsidRPr="0093010C" w:rsidRDefault="004D71BC" w:rsidP="00745A70">
    <w:pPr>
      <w:jc w:val="center"/>
      <w:rPr>
        <w:sz w:val="18"/>
        <w:szCs w:val="18"/>
      </w:rPr>
    </w:pPr>
    <w:r w:rsidRPr="0093010C">
      <w:rPr>
        <w:rFonts w:ascii="Century Gothic" w:hAnsi="Century Gothic"/>
        <w:sz w:val="18"/>
        <w:szCs w:val="18"/>
      </w:rPr>
      <w:t xml:space="preserve">Telefone: 51 3287.1800 - </w:t>
    </w:r>
    <w:r w:rsidRPr="0093010C">
      <w:rPr>
        <w:rStyle w:val="Hyperlink"/>
        <w:rFonts w:ascii="Century Gothic" w:hAnsi="Century Gothic"/>
        <w:i/>
        <w:color w:val="auto"/>
        <w:sz w:val="18"/>
        <w:szCs w:val="18"/>
      </w:rPr>
      <w:t>http://www.oabrs.org.br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7549B4"/>
    <w:multiLevelType w:val="hybridMultilevel"/>
    <w:tmpl w:val="3FD8D446"/>
    <w:lvl w:ilvl="0" w:tplc="3110967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133031511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O:\REDAÇÃO GABINETE\Mala Direta\Entidades em Geral e Protocolo Externo\Específicas\Destinatários ofício circ. 18.06.18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Mulheres$` "/>
    <w:dataSource r:id="rId1"/>
    <w:viewMergedData/>
    <w:odso>
      <w:udl w:val="Provider=Microsoft.ACE.OLEDB.12.0;User ID=Admin;Data Source=O:\REDAÇÃO GABINETE\Mala Direta\Entidades em Geral e Protocolo Externo\Específicas\Destinatários ofício circ. 18.06.18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Mulheres$"/>
      <w:src r:id="rId2"/>
      <w:colDelim w:val="9"/>
      <w:type w:val="database"/>
      <w:fHdr/>
      <w:fieldMapData>
        <w:lid w:val="pt-BR"/>
      </w:fieldMapData>
      <w:fieldMapData>
        <w:type w:val="dbColumn"/>
        <w:name w:val="Tratamento"/>
        <w:mappedName w:val="Título honorário"/>
        <w:column w:val="0"/>
        <w:lid w:val="pt-BR"/>
      </w:fieldMapData>
      <w:fieldMapData>
        <w:type w:val="dbColumn"/>
        <w:name w:val="Nome"/>
        <w:mappedName w:val="Nome"/>
        <w:column w:val="1"/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type w:val="dbColumn"/>
        <w:name w:val="E-mail"/>
        <w:mappedName w:val="Endereço de email"/>
        <w:column w:val="4"/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FD2"/>
    <w:rsid w:val="00095BCC"/>
    <w:rsid w:val="000B56DD"/>
    <w:rsid w:val="000C1E1A"/>
    <w:rsid w:val="000D0C2E"/>
    <w:rsid w:val="00124C9D"/>
    <w:rsid w:val="00454C1C"/>
    <w:rsid w:val="004D71BC"/>
    <w:rsid w:val="00522346"/>
    <w:rsid w:val="00580B39"/>
    <w:rsid w:val="00731D17"/>
    <w:rsid w:val="00745A70"/>
    <w:rsid w:val="00774FD2"/>
    <w:rsid w:val="007E798B"/>
    <w:rsid w:val="00942F6F"/>
    <w:rsid w:val="0095620E"/>
    <w:rsid w:val="009C0FBD"/>
    <w:rsid w:val="00AA1EB9"/>
    <w:rsid w:val="00B52CF2"/>
    <w:rsid w:val="00B570FC"/>
    <w:rsid w:val="00B64F16"/>
    <w:rsid w:val="00C16CF5"/>
    <w:rsid w:val="00C741D4"/>
    <w:rsid w:val="00D273AB"/>
    <w:rsid w:val="00D9049B"/>
    <w:rsid w:val="00EB53CB"/>
    <w:rsid w:val="00F651DB"/>
    <w:rsid w:val="00FC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040C8"/>
  <w15:docId w15:val="{A91B0593-91F0-494E-9989-17BBED97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4F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74FD2"/>
    <w:pPr>
      <w:keepNext/>
      <w:jc w:val="both"/>
      <w:outlineLvl w:val="1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774F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semiHidden/>
    <w:rsid w:val="00774FD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774FD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semiHidden/>
    <w:rsid w:val="00774FD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51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1DB"/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273AB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273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273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gauchazh.clicrbs.com.br/colunistas/rosane-de-oliveira/noticia/2018/06/alceu-moreira-e-protagonista-de-audio-polemico-cjijbbp130dyw01pag5nkfne4.html" TargetMode="External"/><Relationship Id="rId2" Type="http://schemas.openxmlformats.org/officeDocument/2006/relationships/hyperlink" Target="https://correiodoimbe.com.br/tag/alceu-moreira/" TargetMode="External"/><Relationship Id="rId1" Type="http://schemas.openxmlformats.org/officeDocument/2006/relationships/hyperlink" Target="http://praiadexangrila.com.br/alceu-moreira-e-protagonista-de-audio-polemico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O:\REDA&#199;&#195;O%20GABINETE\Mala%20Direta\Entidades%20em%20Geral%20e%20Protocolo%20Externo\Espec&#237;ficas\Destinat&#225;rios%20of&#237;cio%20circ.%2018.06.18.xlsx" TargetMode="External"/><Relationship Id="rId1" Type="http://schemas.openxmlformats.org/officeDocument/2006/relationships/mailMergeSource" Target="file:///O:\REDA&#199;&#195;O%20GABINETE\Mala%20Direta\Entidades%20em%20Geral%20e%20Protocolo%20Externo\Espec&#237;ficas\Destinat&#225;rios%20of&#237;cio%20circ.%2018.06.18.xls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29224-3A92-49F8-8171-B0205A77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284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Mariano Alves</dc:creator>
  <cp:lastModifiedBy>Ursula Aguilar Stefenon Araujo</cp:lastModifiedBy>
  <cp:revision>6</cp:revision>
  <cp:lastPrinted>2018-06-18T16:08:00Z</cp:lastPrinted>
  <dcterms:created xsi:type="dcterms:W3CDTF">2018-06-18T15:41:00Z</dcterms:created>
  <dcterms:modified xsi:type="dcterms:W3CDTF">2018-06-18T16:22:00Z</dcterms:modified>
</cp:coreProperties>
</file>